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6D" w:rsidRDefault="007560AB">
      <w:pPr>
        <w:pStyle w:val="KonuBal"/>
      </w:pPr>
      <w:r>
        <w:pict>
          <v:group id="_x0000_s1027" style="position:absolute;left:0;text-align:left;margin-left:69.4pt;margin-top:2.85pt;width:477.8pt;height:624.25pt;z-index:-15779328;mso-position-horizontal-relative:page" coordorigin="1388,57" coordsize="9556,12485">
            <v:shape id="_x0000_s1065" style="position:absolute;left:1387;top:57;width:9556;height:1679" coordorigin="1388,57" coordsize="9556,1679" o:spt="100" adj="0,,0" path="m10943,583r-9555,l1388,1106r,629l10943,1735r,-629l10943,583xm10943,57r-9555,l1388,583r9555,l10943,57xe" fillcolor="#fafaf8" stroked="f">
              <v:stroke joinstyle="round"/>
              <v:formulas/>
              <v:path arrowok="t" o:connecttype="segments"/>
            </v:shape>
            <v:rect id="_x0000_s1064" style="position:absolute;left:1416;top:1094;width:3718;height:320" stroked="f"/>
            <v:rect id="_x0000_s1063" style="position:absolute;left:1387;top:1735;width:9556;height:466" fillcolor="#fafaf8" stroked="f"/>
            <v:rect id="_x0000_s1062" style="position:absolute;left:1416;top:1725;width:9499;height:320" stroked="f"/>
            <v:rect id="_x0000_s1061" style="position:absolute;left:1387;top:2200;width:9556;height:466" fillcolor="#fafaf8" stroked="f"/>
            <v:rect id="_x0000_s1060" style="position:absolute;left:1416;top:2191;width:9499;height:320" stroked="f"/>
            <v:rect id="_x0000_s1059" style="position:absolute;left:1387;top:2666;width:9556;height:466" fillcolor="#fafaf8" stroked="f"/>
            <v:rect id="_x0000_s1058" style="position:absolute;left:1416;top:2656;width:9499;height:320" stroked="f"/>
            <v:rect id="_x0000_s1057" style="position:absolute;left:1387;top:3132;width:9556;height:468" fillcolor="#fafaf8" stroked="f"/>
            <v:rect id="_x0000_s1056" style="position:absolute;left:1416;top:3122;width:9499;height:320" stroked="f"/>
            <v:rect id="_x0000_s1055" style="position:absolute;left:1387;top:3600;width:9556;height:467" fillcolor="#fafaf8" stroked="f"/>
            <v:rect id="_x0000_s1054" style="position:absolute;left:1416;top:3590;width:9499;height:320" stroked="f"/>
            <v:rect id="_x0000_s1053" style="position:absolute;left:1387;top:4066;width:9556;height:629" fillcolor="#fafaf8" stroked="f"/>
            <v:rect id="_x0000_s1052" style="position:absolute;left:1416;top:4054;width:8013;height:320" stroked="f"/>
            <v:shape id="_x0000_s1051" style="position:absolute;left:1387;top:4695;width:9556;height:1076" coordorigin="1388,4695" coordsize="9556,1076" path="m10943,4695r-9555,l1388,5139r,631l10943,5770r,-631l10943,4695xe" fillcolor="#fafaf8" stroked="f">
              <v:path arrowok="t"/>
            </v:shape>
            <v:rect id="_x0000_s1050" style="position:absolute;left:1416;top:5129;width:2350;height:317" stroked="f"/>
            <v:rect id="_x0000_s1049" style="position:absolute;left:1387;top:5770;width:9556;height:629" fillcolor="#fafaf8" stroked="f"/>
            <v:rect id="_x0000_s1048" style="position:absolute;left:1416;top:5758;width:1942;height:320" stroked="f"/>
            <v:rect id="_x0000_s1047" style="position:absolute;left:1387;top:6399;width:9556;height:632" fillcolor="#fafaf8" stroked="f"/>
            <v:rect id="_x0000_s1046" style="position:absolute;left:1416;top:6387;width:2055;height:320" stroked="f"/>
            <v:rect id="_x0000_s1045" style="position:absolute;left:1387;top:7030;width:9556;height:632" fillcolor="#fafaf8" stroked="f"/>
            <v:rect id="_x0000_s1044" style="position:absolute;left:1416;top:7018;width:2941;height:320" stroked="f"/>
            <v:rect id="_x0000_s1043" style="position:absolute;left:1387;top:7661;width:9556;height:632" fillcolor="#fafaf8" stroked="f"/>
            <v:rect id="_x0000_s1042" style="position:absolute;left:1416;top:7649;width:6616;height:320" stroked="f"/>
            <v:rect id="_x0000_s1041" style="position:absolute;left:1387;top:8293;width:9556;height:632" fillcolor="#fafaf8" stroked="f"/>
            <v:rect id="_x0000_s1040" style="position:absolute;left:1416;top:8281;width:2528;height:320" stroked="f"/>
            <v:rect id="_x0000_s1039" style="position:absolute;left:1387;top:8924;width:9556;height:629" fillcolor="#fafaf8" stroked="f"/>
            <v:rect id="_x0000_s1038" style="position:absolute;left:1416;top:8912;width:1966;height:320" stroked="f"/>
            <v:rect id="_x0000_s1037" style="position:absolute;left:1387;top:9553;width:9556;height:632" fillcolor="#fafaf8" stroked="f"/>
            <v:rect id="_x0000_s1036" style="position:absolute;left:1416;top:9541;width:1906;height:320" stroked="f"/>
            <v:rect id="_x0000_s1035" style="position:absolute;left:1387;top:10184;width:9556;height:632" fillcolor="#fafaf8" stroked="f"/>
            <v:rect id="_x0000_s1034" style="position:absolute;left:1416;top:10172;width:2859;height:320" stroked="f"/>
            <v:rect id="_x0000_s1033" style="position:absolute;left:1387;top:10815;width:9556;height:632" fillcolor="#fafaf8" stroked="f"/>
            <v:rect id="_x0000_s1032" style="position:absolute;left:1416;top:10803;width:1620;height:320" stroked="f"/>
            <v:rect id="_x0000_s1031" style="position:absolute;left:1387;top:11447;width:9556;height:632" fillcolor="#fafaf8" stroked="f"/>
            <v:rect id="_x0000_s1030" style="position:absolute;left:1416;top:11435;width:3068;height:320" stroked="f"/>
            <v:rect id="_x0000_s1029" style="position:absolute;left:1387;top:12078;width:9556;height:464" fillcolor="#fafaf8" stroked="f"/>
            <v:rect id="_x0000_s1028" style="position:absolute;left:1416;top:12066;width:3051;height:320" stroked="f"/>
            <w10:wrap anchorx="page"/>
          </v:group>
        </w:pict>
      </w:r>
      <w:r>
        <w:rPr>
          <w:color w:val="C11F3A"/>
        </w:rPr>
        <w:t>23 June 2023 Graduate English Proficiency Exam Announcement</w:t>
      </w:r>
    </w:p>
    <w:p w:rsidR="00783D6D" w:rsidRDefault="00783D6D">
      <w:pPr>
        <w:pStyle w:val="GvdeMetni"/>
        <w:spacing w:before="0"/>
        <w:rPr>
          <w:b/>
          <w:sz w:val="20"/>
        </w:rPr>
      </w:pPr>
    </w:p>
    <w:p w:rsidR="00783D6D" w:rsidRDefault="00783D6D">
      <w:pPr>
        <w:pStyle w:val="GvdeMetni"/>
        <w:spacing w:before="7"/>
        <w:rPr>
          <w:b/>
          <w:sz w:val="28"/>
        </w:rPr>
      </w:pPr>
    </w:p>
    <w:p w:rsidR="00783D6D" w:rsidRDefault="007560AB">
      <w:pPr>
        <w:pStyle w:val="GvdeMetni"/>
        <w:ind w:left="136"/>
      </w:pPr>
      <w:r>
        <w:t>GTU Graduate Candidate Students,</w:t>
      </w:r>
    </w:p>
    <w:p w:rsidR="00783D6D" w:rsidRDefault="00783D6D">
      <w:pPr>
        <w:pStyle w:val="GvdeMetni"/>
        <w:spacing w:before="1"/>
        <w:rPr>
          <w:sz w:val="20"/>
        </w:rPr>
      </w:pPr>
    </w:p>
    <w:p w:rsidR="00783D6D" w:rsidRDefault="007560AB">
      <w:pPr>
        <w:pStyle w:val="GvdeMetni"/>
        <w:spacing w:line="360" w:lineRule="auto"/>
        <w:ind w:left="136" w:right="127"/>
        <w:jc w:val="both"/>
      </w:pPr>
      <w:r>
        <w:t>Graduate English Proficiency Exam for enrolled students</w:t>
      </w:r>
      <w:r>
        <w:t xml:space="preserve"> will be held face to face in the Department of Foreign Languages at our university on 23</w:t>
      </w:r>
      <w:r>
        <w:t xml:space="preserve"> June 2023. Students are not required to make an</w:t>
      </w:r>
      <w:r>
        <w:t xml:space="preserve"> application to register for the exam. Announcement of all students who take courses in the preparatory class o</w:t>
      </w:r>
      <w:r>
        <w:t xml:space="preserve">r who are assigned an advisor, </w:t>
      </w:r>
      <w:r>
        <w:t>together with the information of the hall where they will take the exam, will be made</w:t>
      </w:r>
      <w:r>
        <w:t xml:space="preserve"> on the website of our department by</w:t>
      </w:r>
      <w:r>
        <w:t xml:space="preserve"> the end of the working day on 19 June 2023</w:t>
      </w:r>
      <w:bookmarkStart w:id="0" w:name="_GoBack"/>
      <w:bookmarkEnd w:id="0"/>
      <w:r>
        <w:t>.</w:t>
      </w:r>
    </w:p>
    <w:p w:rsidR="00783D6D" w:rsidRDefault="00783D6D">
      <w:pPr>
        <w:pStyle w:val="GvdeMetni"/>
        <w:spacing w:before="0"/>
        <w:rPr>
          <w:sz w:val="20"/>
        </w:rPr>
      </w:pPr>
    </w:p>
    <w:p w:rsidR="00783D6D" w:rsidRDefault="00783D6D">
      <w:pPr>
        <w:pStyle w:val="GvdeMetni"/>
        <w:spacing w:before="7"/>
        <w:rPr>
          <w:sz w:val="25"/>
        </w:rPr>
      </w:pPr>
    </w:p>
    <w:p w:rsidR="00783D6D" w:rsidRDefault="007560AB">
      <w:pPr>
        <w:spacing w:before="90"/>
        <w:ind w:left="136"/>
        <w:rPr>
          <w:b/>
          <w:sz w:val="27"/>
        </w:rPr>
      </w:pPr>
      <w:r>
        <w:rPr>
          <w:b/>
          <w:sz w:val="27"/>
        </w:rPr>
        <w:t>EXAM INFORMATION</w:t>
      </w:r>
    </w:p>
    <w:p w:rsidR="00783D6D" w:rsidRDefault="00783D6D">
      <w:pPr>
        <w:pStyle w:val="GvdeMetni"/>
        <w:spacing w:before="5"/>
        <w:rPr>
          <w:b/>
          <w:sz w:val="19"/>
        </w:rPr>
      </w:pPr>
    </w:p>
    <w:p w:rsidR="00783D6D" w:rsidRDefault="007560AB">
      <w:pPr>
        <w:pStyle w:val="GvdeMetni"/>
        <w:ind w:left="136"/>
      </w:pPr>
      <w:r>
        <w:t>Date: 23.06.2023</w:t>
      </w:r>
    </w:p>
    <w:p w:rsidR="00783D6D" w:rsidRDefault="00783D6D">
      <w:pPr>
        <w:pStyle w:val="GvdeMetni"/>
        <w:spacing w:before="10"/>
        <w:rPr>
          <w:sz w:val="19"/>
        </w:rPr>
      </w:pPr>
    </w:p>
    <w:p w:rsidR="00783D6D" w:rsidRDefault="007560AB">
      <w:pPr>
        <w:pStyle w:val="GvdeMetni"/>
        <w:spacing w:before="89"/>
        <w:ind w:left="136"/>
      </w:pPr>
      <w:r>
        <w:t xml:space="preserve">Time: 10:00 </w:t>
      </w:r>
      <w:r>
        <w:t>- 13:00</w:t>
      </w:r>
    </w:p>
    <w:p w:rsidR="00783D6D" w:rsidRDefault="00783D6D">
      <w:pPr>
        <w:pStyle w:val="GvdeMetni"/>
        <w:spacing w:before="1"/>
        <w:rPr>
          <w:sz w:val="20"/>
        </w:rPr>
      </w:pPr>
    </w:p>
    <w:p w:rsidR="00783D6D" w:rsidRDefault="007560AB">
      <w:pPr>
        <w:pStyle w:val="GvdeMetni"/>
        <w:ind w:left="136"/>
      </w:pPr>
      <w:r>
        <w:t>Exam duration is 180 minutes.</w:t>
      </w:r>
    </w:p>
    <w:p w:rsidR="00783D6D" w:rsidRDefault="00783D6D">
      <w:pPr>
        <w:pStyle w:val="GvdeMetni"/>
        <w:spacing w:before="2"/>
        <w:rPr>
          <w:sz w:val="20"/>
        </w:rPr>
      </w:pPr>
    </w:p>
    <w:p w:rsidR="00783D6D" w:rsidRDefault="007560AB">
      <w:pPr>
        <w:pStyle w:val="GvdeMetni"/>
        <w:spacing w:before="89"/>
        <w:ind w:left="136"/>
      </w:pPr>
      <w:r>
        <w:t>Exam questions are multiple choice. The question distribution is as follows:</w:t>
      </w:r>
    </w:p>
    <w:p w:rsidR="00783D6D" w:rsidRDefault="00783D6D">
      <w:pPr>
        <w:pStyle w:val="GvdeMetni"/>
        <w:spacing w:before="1"/>
        <w:rPr>
          <w:sz w:val="20"/>
        </w:rPr>
      </w:pPr>
    </w:p>
    <w:p w:rsidR="00783D6D" w:rsidRDefault="007560AB">
      <w:pPr>
        <w:pStyle w:val="GvdeMetni"/>
        <w:ind w:left="136"/>
      </w:pPr>
      <w:r>
        <w:t>Vocabulary: 10 questions</w:t>
      </w:r>
    </w:p>
    <w:p w:rsidR="00783D6D" w:rsidRDefault="00783D6D">
      <w:pPr>
        <w:pStyle w:val="GvdeMetni"/>
        <w:spacing w:before="1"/>
        <w:rPr>
          <w:sz w:val="20"/>
        </w:rPr>
      </w:pPr>
    </w:p>
    <w:p w:rsidR="00783D6D" w:rsidRDefault="007560AB">
      <w:pPr>
        <w:pStyle w:val="GvdeMetni"/>
        <w:ind w:left="136"/>
      </w:pPr>
      <w:r>
        <w:t>Grammar: 25 questions</w:t>
      </w:r>
    </w:p>
    <w:p w:rsidR="00783D6D" w:rsidRDefault="00783D6D">
      <w:pPr>
        <w:pStyle w:val="GvdeMetni"/>
        <w:spacing w:before="10"/>
        <w:rPr>
          <w:sz w:val="19"/>
        </w:rPr>
      </w:pPr>
    </w:p>
    <w:p w:rsidR="00783D6D" w:rsidRDefault="007560AB">
      <w:pPr>
        <w:pStyle w:val="GvdeMetni"/>
        <w:ind w:left="136"/>
      </w:pPr>
      <w:r>
        <w:t>Cloze-test: 5 questions</w:t>
      </w:r>
    </w:p>
    <w:p w:rsidR="00783D6D" w:rsidRDefault="00783D6D">
      <w:pPr>
        <w:pStyle w:val="GvdeMetni"/>
        <w:spacing w:before="1"/>
        <w:rPr>
          <w:sz w:val="20"/>
        </w:rPr>
      </w:pPr>
    </w:p>
    <w:p w:rsidR="00783D6D" w:rsidRDefault="007560AB">
      <w:pPr>
        <w:pStyle w:val="GvdeMetni"/>
        <w:spacing w:before="89"/>
        <w:ind w:left="136"/>
      </w:pPr>
      <w:r>
        <w:t>Sentence completion: 5 questions</w:t>
      </w:r>
    </w:p>
    <w:p w:rsidR="00783D6D" w:rsidRDefault="00783D6D">
      <w:pPr>
        <w:pStyle w:val="GvdeMetni"/>
        <w:spacing w:before="2"/>
        <w:rPr>
          <w:sz w:val="20"/>
        </w:rPr>
      </w:pPr>
    </w:p>
    <w:p w:rsidR="00783D6D" w:rsidRDefault="007560AB">
      <w:pPr>
        <w:pStyle w:val="GvdeMetni"/>
        <w:ind w:left="136"/>
      </w:pPr>
      <w:r>
        <w:t>Translation: 10 questions</w:t>
      </w:r>
    </w:p>
    <w:p w:rsidR="00783D6D" w:rsidRDefault="00783D6D">
      <w:pPr>
        <w:pStyle w:val="GvdeMetni"/>
        <w:spacing w:before="1"/>
        <w:rPr>
          <w:sz w:val="20"/>
        </w:rPr>
      </w:pPr>
    </w:p>
    <w:p w:rsidR="00783D6D" w:rsidRDefault="007560AB">
      <w:pPr>
        <w:pStyle w:val="GvdeMetni"/>
        <w:spacing w:before="89"/>
        <w:ind w:left="136"/>
      </w:pPr>
      <w:r>
        <w:t>Reading Comprehension: 20</w:t>
      </w:r>
      <w:r>
        <w:rPr>
          <w:spacing w:val="-15"/>
        </w:rPr>
        <w:t xml:space="preserve"> </w:t>
      </w:r>
      <w:r>
        <w:t>question</w:t>
      </w:r>
    </w:p>
    <w:p w:rsidR="00783D6D" w:rsidRDefault="00783D6D">
      <w:pPr>
        <w:pStyle w:val="GvdeMetni"/>
        <w:spacing w:before="1"/>
        <w:rPr>
          <w:sz w:val="20"/>
        </w:rPr>
      </w:pPr>
    </w:p>
    <w:p w:rsidR="00783D6D" w:rsidRDefault="007560AB">
      <w:pPr>
        <w:pStyle w:val="GvdeMetni"/>
        <w:ind w:left="136"/>
      </w:pPr>
      <w:r>
        <w:t>Paragraph completion: 5</w:t>
      </w:r>
      <w:r>
        <w:rPr>
          <w:spacing w:val="-10"/>
        </w:rPr>
        <w:t xml:space="preserve"> </w:t>
      </w:r>
      <w:r>
        <w:t>question</w:t>
      </w:r>
    </w:p>
    <w:p w:rsidR="00783D6D" w:rsidRDefault="007560AB">
      <w:pPr>
        <w:pStyle w:val="GvdeMetni"/>
        <w:spacing w:before="5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8.05pt;margin-top:16.45pt;width:159.15pt;height:54.85pt;z-index:-15728640;mso-wrap-distance-left:0;mso-wrap-distance-right:0;mso-position-horizontal-relative:page" fillcolor="#fafaf8" stroked="f">
            <v:textbox inset="0,0,0,0">
              <w:txbxContent>
                <w:p w:rsidR="00783D6D" w:rsidRDefault="00783D6D">
                  <w:pPr>
                    <w:pStyle w:val="GvdeMetni"/>
                    <w:spacing w:before="0"/>
                    <w:rPr>
                      <w:sz w:val="30"/>
                    </w:rPr>
                  </w:pPr>
                </w:p>
                <w:p w:rsidR="00783D6D" w:rsidRDefault="00783D6D">
                  <w:pPr>
                    <w:pStyle w:val="GvdeMetni"/>
                    <w:spacing w:before="0"/>
                    <w:rPr>
                      <w:sz w:val="24"/>
                    </w:rPr>
                  </w:pPr>
                </w:p>
                <w:p w:rsidR="00783D6D" w:rsidRDefault="007560AB">
                  <w:pPr>
                    <w:pStyle w:val="GvdeMetni"/>
                    <w:spacing w:before="0"/>
                    <w:ind w:left="736"/>
                  </w:pPr>
                  <w:proofErr w:type="spellStart"/>
                  <w:r>
                    <w:t>Başarılar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dileriz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sectPr w:rsidR="00783D6D">
      <w:type w:val="continuous"/>
      <w:pgSz w:w="11910" w:h="16840"/>
      <w:pgMar w:top="1340" w:right="8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783D6D"/>
    <w:rsid w:val="007560AB"/>
    <w:rsid w:val="007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6853AF07"/>
  <w15:docId w15:val="{DD5711BE-1A33-441B-9E8D-7565B4B3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0"/>
    </w:pPr>
    <w:rPr>
      <w:sz w:val="27"/>
      <w:szCs w:val="27"/>
    </w:rPr>
  </w:style>
  <w:style w:type="paragraph" w:styleId="KonuBal">
    <w:name w:val="Title"/>
    <w:basedOn w:val="Normal"/>
    <w:uiPriority w:val="1"/>
    <w:qFormat/>
    <w:pPr>
      <w:spacing w:before="57"/>
      <w:ind w:left="758"/>
    </w:pPr>
    <w:rPr>
      <w:b/>
      <w:bCs/>
      <w:sz w:val="34"/>
      <w:szCs w:val="3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2023-06-19T07:42:00Z</dcterms:created>
  <dcterms:modified xsi:type="dcterms:W3CDTF">2023-06-19T07:53:00Z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